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9F7B" w14:textId="2BCF7CD2" w:rsidR="005F6A0D" w:rsidRPr="00393D0E" w:rsidRDefault="00393D0E" w:rsidP="00393D0E">
      <w:pPr>
        <w:jc w:val="center"/>
        <w:rPr>
          <w:lang w:val="en-GB"/>
        </w:rPr>
      </w:pPr>
      <w:r w:rsidRPr="00393D0E">
        <w:rPr>
          <w:lang w:val="en-GB"/>
        </w:rPr>
        <w:drawing>
          <wp:inline distT="0" distB="0" distL="0" distR="0" wp14:anchorId="57FFEEC6" wp14:editId="0B71F5BC">
            <wp:extent cx="1341120" cy="1341120"/>
            <wp:effectExtent l="0" t="0" r="0" b="0"/>
            <wp:docPr id="213035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120" cy="1341120"/>
                    </a:xfrm>
                    <a:prstGeom prst="rect">
                      <a:avLst/>
                    </a:prstGeom>
                    <a:noFill/>
                    <a:ln>
                      <a:noFill/>
                    </a:ln>
                  </pic:spPr>
                </pic:pic>
              </a:graphicData>
            </a:graphic>
          </wp:inline>
        </w:drawing>
      </w:r>
    </w:p>
    <w:p w14:paraId="498E2D3D" w14:textId="77777777" w:rsidR="005F6A0D" w:rsidRDefault="001F54EB">
      <w:pPr>
        <w:jc w:val="center"/>
      </w:pPr>
      <w:r>
        <w:rPr>
          <w:b/>
          <w:color w:val="EBA62A"/>
          <w:sz w:val="50"/>
        </w:rPr>
        <w:t>PRIVACY POLICY</w:t>
      </w:r>
    </w:p>
    <w:p w14:paraId="6E6A6B3A" w14:textId="77777777" w:rsidR="005F6A0D" w:rsidRDefault="001F54EB">
      <w:pPr>
        <w:jc w:val="center"/>
      </w:pPr>
      <w:r>
        <w:rPr>
          <w:b/>
          <w:sz w:val="26"/>
        </w:rPr>
        <w:t>SF Housing Solutions Ltd</w:t>
      </w:r>
    </w:p>
    <w:p w14:paraId="03A089C2" w14:textId="77777777" w:rsidR="005F6A0D" w:rsidRDefault="001F54EB">
      <w:pPr>
        <w:jc w:val="center"/>
      </w:pPr>
      <w:r>
        <w:rPr>
          <w:i/>
          <w:sz w:val="18"/>
        </w:rPr>
        <w:t>Last updated: 23 August 2026</w:t>
      </w:r>
    </w:p>
    <w:p w14:paraId="40D18A5A" w14:textId="77777777" w:rsidR="005F6A0D" w:rsidRDefault="001F54EB">
      <w:pPr>
        <w:pStyle w:val="Heading1"/>
      </w:pPr>
      <w:r>
        <w:t>1. Who we are</w:t>
      </w:r>
    </w:p>
    <w:p w14:paraId="41B58559" w14:textId="77777777" w:rsidR="005F6A0D" w:rsidRDefault="001F54EB">
      <w:pPr>
        <w:spacing w:after="120"/>
      </w:pPr>
      <w:r>
        <w:t>SF Housing Solutions Ltd (“SFHS”, “we”, “us” or “our”) is a UK private limited company providing accommodation and property-related housing solutions. We are the data controller for personal information collected through our website and in connection with enquiries and services, unless we tell you otherwise.</w:t>
      </w:r>
    </w:p>
    <w:p w14:paraId="6BC97B53" w14:textId="77777777" w:rsidR="005F6A0D" w:rsidRDefault="001F54EB">
      <w:pPr>
        <w:spacing w:after="120"/>
      </w:pPr>
      <w:r>
        <w:t>Company number: 17348325</w:t>
      </w:r>
      <w:r>
        <w:br/>
        <w:t>Registered office: 128 City Road, London, EC1V 2NX</w:t>
      </w:r>
      <w:r>
        <w:br/>
      </w:r>
      <w:r>
        <w:t>Privacy contact: info@sfhousingsolutions.com</w:t>
      </w:r>
    </w:p>
    <w:p w14:paraId="2B8D10BF" w14:textId="77777777" w:rsidR="005F6A0D" w:rsidRDefault="001F54EB">
      <w:pPr>
        <w:pStyle w:val="Heading1"/>
      </w:pPr>
      <w:r>
        <w:t>2. What information we collect</w:t>
      </w:r>
    </w:p>
    <w:p w14:paraId="5DC830F3" w14:textId="77777777" w:rsidR="005F6A0D" w:rsidRDefault="001F54EB">
      <w:pPr>
        <w:spacing w:after="120"/>
      </w:pPr>
      <w:r>
        <w:t>Depending on how you interact with us, we may collect and use:</w:t>
      </w:r>
    </w:p>
    <w:p w14:paraId="640AB1A4" w14:textId="77777777" w:rsidR="005F6A0D" w:rsidRDefault="001F54EB">
      <w:pPr>
        <w:pStyle w:val="ListBullet"/>
      </w:pPr>
      <w:r>
        <w:t>Your name, email address, telephone number and organisation.</w:t>
      </w:r>
    </w:p>
    <w:p w14:paraId="094DD8D7" w14:textId="77777777" w:rsidR="005F6A0D" w:rsidRDefault="001F54EB">
      <w:pPr>
        <w:pStyle w:val="ListBullet"/>
      </w:pPr>
      <w:r>
        <w:t>Information you provide when making an enquiry, requesting accommodation, discussing a property or asking us to provide services.</w:t>
      </w:r>
    </w:p>
    <w:p w14:paraId="0A84780A" w14:textId="77777777" w:rsidR="005F6A0D" w:rsidRDefault="001F54EB">
      <w:pPr>
        <w:pStyle w:val="ListBullet"/>
      </w:pPr>
      <w:r>
        <w:t>Information relating to your role or organisation where relevant to a housing or business enquiry.</w:t>
      </w:r>
    </w:p>
    <w:p w14:paraId="16FDD97F" w14:textId="77777777" w:rsidR="005F6A0D" w:rsidRDefault="001F54EB">
      <w:pPr>
        <w:pStyle w:val="ListBullet"/>
      </w:pPr>
      <w:r>
        <w:t>Records of correspondence and communications with us.</w:t>
      </w:r>
    </w:p>
    <w:p w14:paraId="238DAA04" w14:textId="77777777" w:rsidR="005F6A0D" w:rsidRDefault="001F54EB">
      <w:pPr>
        <w:pStyle w:val="ListBullet"/>
      </w:pPr>
      <w:r>
        <w:t>Website and technical information such as IP address, browser type, device information and information about how you use our website.</w:t>
      </w:r>
    </w:p>
    <w:p w14:paraId="0CC01CDE" w14:textId="77777777" w:rsidR="005F6A0D" w:rsidRDefault="001F54EB">
      <w:pPr>
        <w:pStyle w:val="ListBullet"/>
      </w:pPr>
      <w:r>
        <w:t>Any other information you choose to provide to us.</w:t>
      </w:r>
    </w:p>
    <w:p w14:paraId="41203A14" w14:textId="77777777" w:rsidR="005F6A0D" w:rsidRDefault="001F54EB">
      <w:pPr>
        <w:pStyle w:val="Heading1"/>
      </w:pPr>
      <w:r>
        <w:t>3. How we collect your information</w:t>
      </w:r>
    </w:p>
    <w:p w14:paraId="0C60EB68" w14:textId="77777777" w:rsidR="005F6A0D" w:rsidRDefault="001F54EB">
      <w:pPr>
        <w:spacing w:after="120"/>
      </w:pPr>
      <w:r>
        <w:t>We may collect information directly from you when you complete a form, email us, telephone us, contact us through the website or otherwise communicate with us. We may also receive information from organisations or professionals involved in a housing enquiry or service, where this is lawful and necessary.</w:t>
      </w:r>
    </w:p>
    <w:p w14:paraId="7D33BBF6" w14:textId="77777777" w:rsidR="005F6A0D" w:rsidRDefault="001F54EB">
      <w:pPr>
        <w:spacing w:after="120"/>
      </w:pPr>
      <w:r>
        <w:t>Where we receive personal information from another source, we will provide privacy information as required by applicable data protection law.</w:t>
      </w:r>
    </w:p>
    <w:p w14:paraId="44BEBBA3" w14:textId="77777777" w:rsidR="005F6A0D" w:rsidRDefault="001F54EB">
      <w:pPr>
        <w:pStyle w:val="Heading1"/>
      </w:pPr>
      <w:r>
        <w:t>4. Why we use your information</w:t>
      </w:r>
    </w:p>
    <w:p w14:paraId="64312C03" w14:textId="77777777" w:rsidR="005F6A0D" w:rsidRDefault="001F54EB">
      <w:pPr>
        <w:spacing w:after="120"/>
      </w:pPr>
      <w:r>
        <w:t>We may use personal information to:</w:t>
      </w:r>
    </w:p>
    <w:p w14:paraId="4D725A16" w14:textId="77777777" w:rsidR="005F6A0D" w:rsidRDefault="001F54EB">
      <w:pPr>
        <w:pStyle w:val="ListBullet"/>
      </w:pPr>
      <w:r>
        <w:lastRenderedPageBreak/>
        <w:t>Respond to enquiries and requests for information.</w:t>
      </w:r>
    </w:p>
    <w:p w14:paraId="36F6E685" w14:textId="77777777" w:rsidR="005F6A0D" w:rsidRDefault="001F54EB">
      <w:pPr>
        <w:pStyle w:val="ListBullet"/>
      </w:pPr>
      <w:r>
        <w:t>Assess and manage accommodation or housing-related enquiries.</w:t>
      </w:r>
    </w:p>
    <w:p w14:paraId="38F63EB4" w14:textId="77777777" w:rsidR="005F6A0D" w:rsidRDefault="001F54EB">
      <w:pPr>
        <w:pStyle w:val="ListBullet"/>
      </w:pPr>
      <w:r>
        <w:t>Provide, manage and improve our services and properties.</w:t>
      </w:r>
    </w:p>
    <w:p w14:paraId="59D056AE" w14:textId="77777777" w:rsidR="005F6A0D" w:rsidRDefault="001F54EB">
      <w:pPr>
        <w:pStyle w:val="ListBullet"/>
      </w:pPr>
      <w:r>
        <w:t>Communicate with clients, partners, housing organisations, service providers and other relevant parties.</w:t>
      </w:r>
    </w:p>
    <w:p w14:paraId="289A4281" w14:textId="77777777" w:rsidR="005F6A0D" w:rsidRDefault="001F54EB">
      <w:pPr>
        <w:pStyle w:val="ListBullet"/>
      </w:pPr>
      <w:r>
        <w:t>Maintain business and service records.</w:t>
      </w:r>
    </w:p>
    <w:p w14:paraId="40F61AEA" w14:textId="77777777" w:rsidR="005F6A0D" w:rsidRDefault="001F54EB">
      <w:pPr>
        <w:pStyle w:val="ListBullet"/>
      </w:pPr>
      <w:r>
        <w:t>Manage contracts, payments and other business administration where applicable.</w:t>
      </w:r>
    </w:p>
    <w:p w14:paraId="3C736ADC" w14:textId="77777777" w:rsidR="005F6A0D" w:rsidRDefault="001F54EB">
      <w:pPr>
        <w:pStyle w:val="ListBullet"/>
      </w:pPr>
      <w:r>
        <w:t>Protect our website, systems, properties, staff, residents and visitors from fraud, misuse or security risks.</w:t>
      </w:r>
    </w:p>
    <w:p w14:paraId="32D74A52" w14:textId="77777777" w:rsidR="005F6A0D" w:rsidRDefault="001F54EB">
      <w:pPr>
        <w:pStyle w:val="ListBullet"/>
      </w:pPr>
      <w:r>
        <w:t>Meet legal, regulatory, insurance and professional obligations.</w:t>
      </w:r>
    </w:p>
    <w:p w14:paraId="084B01CF" w14:textId="77777777" w:rsidR="005F6A0D" w:rsidRDefault="001F54EB">
      <w:pPr>
        <w:pStyle w:val="ListBullet"/>
      </w:pPr>
      <w:r>
        <w:t>Send relevant business or service communications where permitted by law.</w:t>
      </w:r>
    </w:p>
    <w:p w14:paraId="409129C2" w14:textId="77777777" w:rsidR="005F6A0D" w:rsidRDefault="001F54EB">
      <w:pPr>
        <w:pStyle w:val="Heading1"/>
      </w:pPr>
      <w:r>
        <w:t>5. Our lawful bases</w:t>
      </w:r>
    </w:p>
    <w:p w14:paraId="1BFBBCDD" w14:textId="77777777" w:rsidR="005F6A0D" w:rsidRDefault="001F54EB">
      <w:pPr>
        <w:spacing w:after="120"/>
      </w:pPr>
      <w:r>
        <w:t>We only use personal information where we have a lawful basis to do so. Depending on the circumstances, this may include:</w:t>
      </w:r>
    </w:p>
    <w:tbl>
      <w:tblPr>
        <w:tblStyle w:val="TableGrid"/>
        <w:tblW w:w="0" w:type="auto"/>
        <w:jc w:val="center"/>
        <w:tblLook w:val="04A0" w:firstRow="1" w:lastRow="0" w:firstColumn="1" w:lastColumn="0" w:noHBand="0" w:noVBand="1"/>
      </w:tblPr>
      <w:tblGrid>
        <w:gridCol w:w="4963"/>
        <w:gridCol w:w="4963"/>
      </w:tblGrid>
      <w:tr w:rsidR="005F6A0D" w14:paraId="6B0112D3" w14:textId="77777777">
        <w:trPr>
          <w:jc w:val="center"/>
        </w:trPr>
        <w:tc>
          <w:tcPr>
            <w:tcW w:w="4968" w:type="dxa"/>
          </w:tcPr>
          <w:p w14:paraId="23892568" w14:textId="77777777" w:rsidR="005F6A0D" w:rsidRDefault="001F54EB">
            <w:r>
              <w:t>Lawful basis</w:t>
            </w:r>
          </w:p>
        </w:tc>
        <w:tc>
          <w:tcPr>
            <w:tcW w:w="4968" w:type="dxa"/>
          </w:tcPr>
          <w:p w14:paraId="5F6CC652" w14:textId="77777777" w:rsidR="005F6A0D" w:rsidRDefault="001F54EB">
            <w:r>
              <w:t>Typical use</w:t>
            </w:r>
          </w:p>
        </w:tc>
      </w:tr>
      <w:tr w:rsidR="005F6A0D" w14:paraId="0B761EBC" w14:textId="77777777">
        <w:trPr>
          <w:jc w:val="center"/>
        </w:trPr>
        <w:tc>
          <w:tcPr>
            <w:tcW w:w="4968" w:type="dxa"/>
          </w:tcPr>
          <w:p w14:paraId="233C1D18" w14:textId="77777777" w:rsidR="005F6A0D" w:rsidRDefault="001F54EB">
            <w:r>
              <w:t>Contract / steps before a contract</w:t>
            </w:r>
          </w:p>
        </w:tc>
        <w:tc>
          <w:tcPr>
            <w:tcW w:w="4968" w:type="dxa"/>
          </w:tcPr>
          <w:p w14:paraId="5434DFAF" w14:textId="77777777" w:rsidR="005F6A0D" w:rsidRDefault="001F54EB">
            <w:r>
              <w:t>Managing enquiries, arrangements or services where processing is necessary to enter into or perform a contract.</w:t>
            </w:r>
          </w:p>
        </w:tc>
      </w:tr>
      <w:tr w:rsidR="005F6A0D" w14:paraId="3073422E" w14:textId="77777777">
        <w:trPr>
          <w:jc w:val="center"/>
        </w:trPr>
        <w:tc>
          <w:tcPr>
            <w:tcW w:w="4968" w:type="dxa"/>
          </w:tcPr>
          <w:p w14:paraId="4D85C3D3" w14:textId="77777777" w:rsidR="005F6A0D" w:rsidRDefault="001F54EB">
            <w:r>
              <w:t>Legitimate interests</w:t>
            </w:r>
          </w:p>
        </w:tc>
        <w:tc>
          <w:tcPr>
            <w:tcW w:w="4968" w:type="dxa"/>
          </w:tcPr>
          <w:p w14:paraId="1FB651F7" w14:textId="77777777" w:rsidR="005F6A0D" w:rsidRDefault="001F54EB">
            <w:r>
              <w:t>Running and developing our business, responding to enquiries, managing relationships, maintaining security and protecting our services, where our interests are not overridden by your rights.</w:t>
            </w:r>
          </w:p>
        </w:tc>
      </w:tr>
      <w:tr w:rsidR="005F6A0D" w14:paraId="37A2A9BE" w14:textId="77777777">
        <w:trPr>
          <w:jc w:val="center"/>
        </w:trPr>
        <w:tc>
          <w:tcPr>
            <w:tcW w:w="4968" w:type="dxa"/>
          </w:tcPr>
          <w:p w14:paraId="50BEA332" w14:textId="77777777" w:rsidR="005F6A0D" w:rsidRDefault="001F54EB">
            <w:r>
              <w:t>Legal obligation</w:t>
            </w:r>
          </w:p>
        </w:tc>
        <w:tc>
          <w:tcPr>
            <w:tcW w:w="4968" w:type="dxa"/>
          </w:tcPr>
          <w:p w14:paraId="3C878FC1" w14:textId="77777777" w:rsidR="005F6A0D" w:rsidRDefault="001F54EB">
            <w:r>
              <w:t>Complying with applicable legal, regulatory, accounting, safeguarding or reporting requirements.</w:t>
            </w:r>
          </w:p>
        </w:tc>
      </w:tr>
      <w:tr w:rsidR="005F6A0D" w14:paraId="5071DF5A" w14:textId="77777777">
        <w:trPr>
          <w:jc w:val="center"/>
        </w:trPr>
        <w:tc>
          <w:tcPr>
            <w:tcW w:w="4968" w:type="dxa"/>
          </w:tcPr>
          <w:p w14:paraId="7656B490" w14:textId="77777777" w:rsidR="005F6A0D" w:rsidRDefault="001F54EB">
            <w:r>
              <w:t>Consent</w:t>
            </w:r>
          </w:p>
        </w:tc>
        <w:tc>
          <w:tcPr>
            <w:tcW w:w="4968" w:type="dxa"/>
          </w:tcPr>
          <w:p w14:paraId="7759F0A5" w14:textId="77777777" w:rsidR="005F6A0D" w:rsidRDefault="001F54EB">
            <w:r>
              <w:t>Where we ask for your consent, for example for certain optional marketing or non-essential cookies. You can withdraw consent at any time.</w:t>
            </w:r>
          </w:p>
        </w:tc>
      </w:tr>
    </w:tbl>
    <w:p w14:paraId="3B9271D0" w14:textId="77777777" w:rsidR="005F6A0D" w:rsidRDefault="001F54EB">
      <w:pPr>
        <w:pStyle w:val="Heading1"/>
      </w:pPr>
      <w:r>
        <w:t>6. Special category information</w:t>
      </w:r>
    </w:p>
    <w:p w14:paraId="7C250489" w14:textId="77777777" w:rsidR="005F6A0D" w:rsidRDefault="001F54EB">
      <w:pPr>
        <w:spacing w:after="120"/>
      </w:pPr>
      <w:r>
        <w:t>Some housing enquiries may involve information that is considered special category personal data under data protection law, for example information about health or disability. We will only process special category information where it is necessary and where an appropriate additional legal condition applies. We will limit access to such information and use it only for lawful purposes.</w:t>
      </w:r>
    </w:p>
    <w:p w14:paraId="332C0304" w14:textId="77777777" w:rsidR="005F6A0D" w:rsidRDefault="001F54EB">
      <w:pPr>
        <w:pStyle w:val="Heading1"/>
      </w:pPr>
      <w:r>
        <w:t>7. Who we share information with</w:t>
      </w:r>
    </w:p>
    <w:p w14:paraId="3A7C850C" w14:textId="77777777" w:rsidR="005F6A0D" w:rsidRDefault="001F54EB">
      <w:pPr>
        <w:spacing w:after="120"/>
      </w:pPr>
      <w:r>
        <w:t>We do not sell personal information. Where necessary and lawful, we may share information with trusted third parties and professional organisations that help us operate our business, including:</w:t>
      </w:r>
    </w:p>
    <w:p w14:paraId="5608F9F8" w14:textId="77777777" w:rsidR="005F6A0D" w:rsidRDefault="001F54EB">
      <w:pPr>
        <w:pStyle w:val="ListBullet"/>
      </w:pPr>
      <w:r>
        <w:t>Property owners, landlords, housing providers and relevant partner organisations.</w:t>
      </w:r>
    </w:p>
    <w:p w14:paraId="316A8C6A" w14:textId="77777777" w:rsidR="005F6A0D" w:rsidRDefault="001F54EB">
      <w:pPr>
        <w:pStyle w:val="ListBullet"/>
      </w:pPr>
      <w:r>
        <w:t>Local authorities, support organisations or other housing-related bodies where necessary for a housing service or enquiry.</w:t>
      </w:r>
    </w:p>
    <w:p w14:paraId="5F9998DF" w14:textId="77777777" w:rsidR="005F6A0D" w:rsidRDefault="001F54EB">
      <w:pPr>
        <w:pStyle w:val="ListBullet"/>
      </w:pPr>
      <w:r>
        <w:t>Professional advisers such as accountants, solicitors, insurers and other professional service providers.</w:t>
      </w:r>
    </w:p>
    <w:p w14:paraId="228A7F1A" w14:textId="77777777" w:rsidR="005F6A0D" w:rsidRDefault="001F54EB">
      <w:pPr>
        <w:pStyle w:val="ListBullet"/>
      </w:pPr>
      <w:r>
        <w:t>IT, website hosting, email, CRM, form and other technology providers acting on our behalf.</w:t>
      </w:r>
    </w:p>
    <w:p w14:paraId="363AC4FD" w14:textId="77777777" w:rsidR="005F6A0D" w:rsidRDefault="001F54EB">
      <w:pPr>
        <w:pStyle w:val="ListBullet"/>
      </w:pPr>
      <w:r>
        <w:lastRenderedPageBreak/>
        <w:t>Contractors and service providers involved in property management, maintenance or accommodation services.</w:t>
      </w:r>
    </w:p>
    <w:p w14:paraId="07A3EEC3" w14:textId="77777777" w:rsidR="005F6A0D" w:rsidRDefault="001F54EB">
      <w:pPr>
        <w:pStyle w:val="ListBullet"/>
      </w:pPr>
      <w:r>
        <w:t>Law enforcement, regulators, courts or other authorities where we are legally required or permitted to do so.</w:t>
      </w:r>
    </w:p>
    <w:p w14:paraId="370B61F1" w14:textId="77777777" w:rsidR="005F6A0D" w:rsidRDefault="001F54EB">
      <w:pPr>
        <w:spacing w:after="120"/>
      </w:pPr>
      <w:r>
        <w:t>Where a third party processes personal information for us, we expect appropriate contractual and security arrangements to be in place.</w:t>
      </w:r>
    </w:p>
    <w:p w14:paraId="4AB92FBE" w14:textId="77777777" w:rsidR="005F6A0D" w:rsidRDefault="001F54EB">
      <w:pPr>
        <w:pStyle w:val="Heading1"/>
      </w:pPr>
      <w:r>
        <w:t>8. International transfers</w:t>
      </w:r>
    </w:p>
    <w:p w14:paraId="3D697A05" w14:textId="77777777" w:rsidR="005F6A0D" w:rsidRDefault="001F54EB">
      <w:pPr>
        <w:spacing w:after="120"/>
      </w:pPr>
      <w:r>
        <w:t>Some of our technology or service providers may process information outside the UK. Where personal information is transferred internationally, we will take appropriate steps to ensure that the transfer is lawful and that suitable safeguards are in place in accordance with applicable data protection law.</w:t>
      </w:r>
    </w:p>
    <w:p w14:paraId="127ADE2C" w14:textId="77777777" w:rsidR="005F6A0D" w:rsidRDefault="001F54EB">
      <w:pPr>
        <w:pStyle w:val="Heading1"/>
      </w:pPr>
      <w:r>
        <w:t>9. How long we keep information</w:t>
      </w:r>
    </w:p>
    <w:p w14:paraId="0EA9F4FC" w14:textId="77777777" w:rsidR="005F6A0D" w:rsidRDefault="001F54EB">
      <w:pPr>
        <w:spacing w:after="120"/>
      </w:pPr>
      <w:r>
        <w:t>We keep personal information only for as long as reasonably necessary for the purposes for which it was collected, including to meet legal, accounting, insurance, contractual and reporting requirements. Retention periods vary according to the type of information and the nature of our relationship with you. When information is no longer required, we will securely delete or anonymise it where appropriate.</w:t>
      </w:r>
    </w:p>
    <w:p w14:paraId="29282776" w14:textId="77777777" w:rsidR="005F6A0D" w:rsidRDefault="001F54EB">
      <w:pPr>
        <w:pStyle w:val="Heading1"/>
      </w:pPr>
      <w:r>
        <w:t>10. Keeping information secure</w:t>
      </w:r>
    </w:p>
    <w:p w14:paraId="047EB163" w14:textId="77777777" w:rsidR="005F6A0D" w:rsidRDefault="001F54EB">
      <w:pPr>
        <w:spacing w:after="120"/>
      </w:pPr>
      <w:r>
        <w:t>We take reasonable technical and organisational measures to protect personal information against accidental loss, unauthorised access, alteration, disclosure or destruction. Access to information is limited to people and providers who need it for legitimate business purposes.</w:t>
      </w:r>
    </w:p>
    <w:p w14:paraId="0B67DC70" w14:textId="77777777" w:rsidR="005F6A0D" w:rsidRDefault="001F54EB">
      <w:pPr>
        <w:pStyle w:val="Heading1"/>
      </w:pPr>
      <w:r>
        <w:t>11. Your data protection rights</w:t>
      </w:r>
    </w:p>
    <w:p w14:paraId="2A807461" w14:textId="77777777" w:rsidR="005F6A0D" w:rsidRDefault="001F54EB">
      <w:pPr>
        <w:spacing w:after="120"/>
      </w:pPr>
      <w:r>
        <w:t>Subject to applicable legal conditions and exemptions, you may have the right to:</w:t>
      </w:r>
    </w:p>
    <w:p w14:paraId="1CFD6FDA" w14:textId="77777777" w:rsidR="005F6A0D" w:rsidRDefault="001F54EB">
      <w:pPr>
        <w:pStyle w:val="ListBullet"/>
      </w:pPr>
      <w:r>
        <w:t>Ask for access to the personal information we hold about you.</w:t>
      </w:r>
    </w:p>
    <w:p w14:paraId="41B8C407" w14:textId="77777777" w:rsidR="005F6A0D" w:rsidRDefault="001F54EB">
      <w:pPr>
        <w:pStyle w:val="ListBullet"/>
      </w:pPr>
      <w:r>
        <w:t>Ask us to correct inaccurate or incomplete information.</w:t>
      </w:r>
    </w:p>
    <w:p w14:paraId="68452578" w14:textId="77777777" w:rsidR="005F6A0D" w:rsidRDefault="001F54EB">
      <w:pPr>
        <w:pStyle w:val="ListBullet"/>
      </w:pPr>
      <w:r>
        <w:t>Ask us to delete your personal information in certain circumstances.</w:t>
      </w:r>
    </w:p>
    <w:p w14:paraId="3FBB6022" w14:textId="77777777" w:rsidR="005F6A0D" w:rsidRDefault="001F54EB">
      <w:pPr>
        <w:pStyle w:val="ListBullet"/>
      </w:pPr>
      <w:r>
        <w:t>Ask us to restrict how we use your information in certain circumstances.</w:t>
      </w:r>
    </w:p>
    <w:p w14:paraId="1263D5A4" w14:textId="77777777" w:rsidR="005F6A0D" w:rsidRDefault="001F54EB">
      <w:pPr>
        <w:pStyle w:val="ListBullet"/>
      </w:pPr>
      <w:r>
        <w:t>Object to certain processing, including processing based on legitimate interests and, where applicable, direct marketing.</w:t>
      </w:r>
    </w:p>
    <w:p w14:paraId="1B07AD87" w14:textId="77777777" w:rsidR="005F6A0D" w:rsidRDefault="001F54EB">
      <w:pPr>
        <w:pStyle w:val="ListBullet"/>
      </w:pPr>
      <w:r>
        <w:t>Ask for certain information to be provided in a portable format where the right to data portability applies.</w:t>
      </w:r>
    </w:p>
    <w:p w14:paraId="1098C952" w14:textId="77777777" w:rsidR="005F6A0D" w:rsidRDefault="001F54EB">
      <w:pPr>
        <w:pStyle w:val="ListBullet"/>
      </w:pPr>
      <w:r>
        <w:t>Withdraw consent where we rely on consent. Withdrawal does not affect processing carried out before withdrawal.</w:t>
      </w:r>
    </w:p>
    <w:p w14:paraId="507007E2" w14:textId="77777777" w:rsidR="005F6A0D" w:rsidRDefault="001F54EB">
      <w:pPr>
        <w:spacing w:after="120"/>
      </w:pPr>
      <w:r>
        <w:t>To exercise a right, contact us at info@sfhousingsolutions.com. We may need to verify your identity before responding.</w:t>
      </w:r>
    </w:p>
    <w:p w14:paraId="74EB52AC" w14:textId="77777777" w:rsidR="005F6A0D" w:rsidRDefault="001F54EB">
      <w:pPr>
        <w:pStyle w:val="Heading1"/>
      </w:pPr>
      <w:r>
        <w:lastRenderedPageBreak/>
        <w:t>12. Marketing</w:t>
      </w:r>
    </w:p>
    <w:p w14:paraId="02CF8E11" w14:textId="77777777" w:rsidR="005F6A0D" w:rsidRDefault="001F54EB">
      <w:pPr>
        <w:spacing w:after="120"/>
      </w:pPr>
      <w:r>
        <w:t>We may send relevant marketing or business communications where permitted by law. Where consent is required, we will ask for it. You can opt out of marketing communications at any time by using the unsubscribe option provided or by contacting us.</w:t>
      </w:r>
    </w:p>
    <w:p w14:paraId="6F89E622" w14:textId="77777777" w:rsidR="005F6A0D" w:rsidRDefault="001F54EB">
      <w:pPr>
        <w:pStyle w:val="Heading1"/>
      </w:pPr>
      <w:r>
        <w:t>13. Cookies and similar technologies</w:t>
      </w:r>
    </w:p>
    <w:p w14:paraId="184E9CE5" w14:textId="77777777" w:rsidR="005F6A0D" w:rsidRDefault="001F54EB">
      <w:pPr>
        <w:spacing w:after="120"/>
      </w:pPr>
      <w:r>
        <w:t>Our website may use cookies and similar technologies. Some cookies are necessary for the website to function. We may also use optional analytics or other non-essential technologies to understand website usage or improve our services. Where consent is required for non-essential cookies, we will obtain it before setting them.</w:t>
      </w:r>
    </w:p>
    <w:p w14:paraId="1AE5AF05" w14:textId="77777777" w:rsidR="005F6A0D" w:rsidRDefault="001F54EB">
      <w:pPr>
        <w:spacing w:after="120"/>
      </w:pPr>
      <w:r>
        <w:t>You can manage cookies through your browser settings and, where provided, our website cookie controls. Blocking some cookies may affect website functionality.</w:t>
      </w:r>
    </w:p>
    <w:p w14:paraId="787824A3" w14:textId="77777777" w:rsidR="005F6A0D" w:rsidRDefault="001F54EB">
      <w:pPr>
        <w:pStyle w:val="Heading1"/>
      </w:pPr>
      <w:r>
        <w:t>14. Third-party websites</w:t>
      </w:r>
    </w:p>
    <w:p w14:paraId="3422688B" w14:textId="77777777" w:rsidR="005F6A0D" w:rsidRDefault="001F54EB">
      <w:pPr>
        <w:spacing w:after="120"/>
      </w:pPr>
      <w:r>
        <w:t>Our website may contain links to third-party websites or services. We are not responsible for the privacy practices or content of those third parties. We recommend reading their privacy notices before providing personal information.</w:t>
      </w:r>
    </w:p>
    <w:p w14:paraId="2711628E" w14:textId="77777777" w:rsidR="005F6A0D" w:rsidRDefault="001F54EB">
      <w:pPr>
        <w:pStyle w:val="Heading1"/>
      </w:pPr>
      <w:r>
        <w:t>15. Children</w:t>
      </w:r>
    </w:p>
    <w:p w14:paraId="60FEB50E" w14:textId="77777777" w:rsidR="005F6A0D" w:rsidRDefault="001F54EB">
      <w:pPr>
        <w:spacing w:after="120"/>
      </w:pPr>
      <w:r>
        <w:t>Our website is not intended to invite children to provide personal information directly. If personal information about a child is provided to us as part of a legitimate housing or accommodation enquiry, we will handle it in accordance with applicable law and the circumstances of the service.</w:t>
      </w:r>
    </w:p>
    <w:p w14:paraId="2674C144" w14:textId="77777777" w:rsidR="005F6A0D" w:rsidRDefault="001F54EB">
      <w:pPr>
        <w:pStyle w:val="Heading1"/>
      </w:pPr>
      <w:r>
        <w:t>16. Complaints</w:t>
      </w:r>
    </w:p>
    <w:p w14:paraId="682705BF" w14:textId="77777777" w:rsidR="005F6A0D" w:rsidRDefault="001F54EB">
      <w:pPr>
        <w:spacing w:after="120"/>
      </w:pPr>
      <w:r>
        <w:t>If you have concerns about how we use your personal information, please contact us first so that we can try to resolve the issue.</w:t>
      </w:r>
    </w:p>
    <w:p w14:paraId="3C146B7F" w14:textId="77777777" w:rsidR="005F6A0D" w:rsidRDefault="001F54EB">
      <w:pPr>
        <w:spacing w:after="120"/>
      </w:pPr>
      <w:r>
        <w:t>You also have the right to complain to the Information Commissioner’s Office (ICO), the UK supervisory authority for data protection. Information about how to contact the ICO is available at ico.org.uk.</w:t>
      </w:r>
    </w:p>
    <w:p w14:paraId="766CAB52" w14:textId="77777777" w:rsidR="005F6A0D" w:rsidRDefault="001F54EB">
      <w:pPr>
        <w:pStyle w:val="Heading1"/>
      </w:pPr>
      <w:r>
        <w:t>17. Changes to this privacy policy</w:t>
      </w:r>
    </w:p>
    <w:p w14:paraId="41F54DDE" w14:textId="77777777" w:rsidR="005F6A0D" w:rsidRDefault="001F54EB">
      <w:pPr>
        <w:spacing w:after="120"/>
      </w:pPr>
      <w:r>
        <w:t>We may update this Privacy Policy from time to time to reflect changes in our services, technology, legal requirements or how we process personal information. The latest version will be published on our website and will show the date it was last updated.</w:t>
      </w:r>
    </w:p>
    <w:sectPr w:rsidR="005F6A0D" w:rsidSect="00034616">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8D17" w14:textId="77777777" w:rsidR="001F54EB" w:rsidRDefault="001F54EB">
      <w:pPr>
        <w:spacing w:after="0" w:line="240" w:lineRule="auto"/>
      </w:pPr>
      <w:r>
        <w:separator/>
      </w:r>
    </w:p>
  </w:endnote>
  <w:endnote w:type="continuationSeparator" w:id="0">
    <w:p w14:paraId="54B14BD4" w14:textId="77777777" w:rsidR="001F54EB" w:rsidRDefault="001F5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E3B6" w14:textId="77777777" w:rsidR="005F6A0D" w:rsidRDefault="001F54EB">
    <w:pPr>
      <w:pStyle w:val="Footer"/>
      <w:jc w:val="center"/>
    </w:pPr>
    <w:r>
      <w:rPr>
        <w:color w:val="786E5F"/>
        <w:sz w:val="16"/>
      </w:rPr>
      <w:t>SF Housing Solutions Ltd  |  Company No. 17348325  |  Privacy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A3B00" w14:textId="77777777" w:rsidR="001F54EB" w:rsidRDefault="001F54EB">
      <w:pPr>
        <w:spacing w:after="0" w:line="240" w:lineRule="auto"/>
      </w:pPr>
      <w:r>
        <w:separator/>
      </w:r>
    </w:p>
  </w:footnote>
  <w:footnote w:type="continuationSeparator" w:id="0">
    <w:p w14:paraId="4DC37C53" w14:textId="77777777" w:rsidR="001F54EB" w:rsidRDefault="001F5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7530121">
    <w:abstractNumId w:val="8"/>
  </w:num>
  <w:num w:numId="2" w16cid:durableId="1465275241">
    <w:abstractNumId w:val="6"/>
  </w:num>
  <w:num w:numId="3" w16cid:durableId="186792889">
    <w:abstractNumId w:val="5"/>
  </w:num>
  <w:num w:numId="4" w16cid:durableId="902638673">
    <w:abstractNumId w:val="4"/>
  </w:num>
  <w:num w:numId="5" w16cid:durableId="14383874">
    <w:abstractNumId w:val="7"/>
  </w:num>
  <w:num w:numId="6" w16cid:durableId="1109936692">
    <w:abstractNumId w:val="3"/>
  </w:num>
  <w:num w:numId="7" w16cid:durableId="1040932763">
    <w:abstractNumId w:val="2"/>
  </w:num>
  <w:num w:numId="8" w16cid:durableId="2019430569">
    <w:abstractNumId w:val="1"/>
  </w:num>
  <w:num w:numId="9" w16cid:durableId="135538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54EB"/>
    <w:rsid w:val="0029639D"/>
    <w:rsid w:val="00326F90"/>
    <w:rsid w:val="00393D0E"/>
    <w:rsid w:val="005F6A0D"/>
    <w:rsid w:val="00AA1D8D"/>
    <w:rsid w:val="00B47730"/>
    <w:rsid w:val="00CB0664"/>
    <w:rsid w:val="00E557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C21BE"/>
  <w14:defaultImageDpi w14:val="300"/>
  <w15:docId w15:val="{62164B09-55B9-4392-8C21-7725087C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463C2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EBA62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Norvia Matthew</cp:lastModifiedBy>
  <cp:revision>2</cp:revision>
  <dcterms:created xsi:type="dcterms:W3CDTF">2026-08-23T03:04:00Z</dcterms:created>
  <dcterms:modified xsi:type="dcterms:W3CDTF">2026-08-23T03:04:00Z</dcterms:modified>
  <cp:category/>
</cp:coreProperties>
</file>